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40"/>
      </w:tblGrid>
      <w:tr w:rsidR="00691BC9" w:rsidRPr="009516D7" w:rsidTr="00CD0591">
        <w:tc>
          <w:tcPr>
            <w:tcW w:w="3936" w:type="dxa"/>
          </w:tcPr>
          <w:p w:rsidR="00691BC9" w:rsidRPr="009516D7" w:rsidRDefault="00691BC9" w:rsidP="00CD0591">
            <w:pPr>
              <w:spacing w:line="360" w:lineRule="auto"/>
              <w:rPr>
                <w:rFonts w:ascii="Times New Roman" w:hAnsi="Times New Roman" w:cs="Times New Roman"/>
                <w:sz w:val="20"/>
                <w:szCs w:val="20"/>
              </w:rPr>
            </w:pPr>
            <w:r w:rsidRPr="009516D7">
              <w:rPr>
                <w:rFonts w:ascii="Times New Roman" w:hAnsi="Times New Roman" w:cs="Times New Roman"/>
                <w:sz w:val="20"/>
                <w:szCs w:val="20"/>
              </w:rPr>
              <w:t xml:space="preserve">CÔNG TY </w:t>
            </w:r>
            <w:r w:rsidR="00CD0591" w:rsidRPr="009516D7">
              <w:rPr>
                <w:rFonts w:ascii="Times New Roman" w:hAnsi="Times New Roman" w:cs="Times New Roman"/>
                <w:sz w:val="20"/>
                <w:szCs w:val="20"/>
              </w:rPr>
              <w:t>CP</w:t>
            </w:r>
            <w:r w:rsidRPr="009516D7">
              <w:rPr>
                <w:rFonts w:ascii="Times New Roman" w:hAnsi="Times New Roman" w:cs="Times New Roman"/>
                <w:sz w:val="20"/>
                <w:szCs w:val="20"/>
              </w:rPr>
              <w:t xml:space="preserve"> THƯƠNG MẠI </w:t>
            </w:r>
            <w:r w:rsidR="00143C4B" w:rsidRPr="009516D7">
              <w:rPr>
                <w:rFonts w:ascii="Times New Roman" w:hAnsi="Times New Roman" w:cs="Times New Roman"/>
                <w:sz w:val="20"/>
                <w:szCs w:val="20"/>
              </w:rPr>
              <w:t>ABC</w:t>
            </w:r>
          </w:p>
          <w:p w:rsidR="00691BC9" w:rsidRPr="009516D7" w:rsidRDefault="00691BC9" w:rsidP="00CD0591">
            <w:pPr>
              <w:spacing w:line="360" w:lineRule="auto"/>
              <w:rPr>
                <w:rFonts w:ascii="Times New Roman" w:hAnsi="Times New Roman" w:cs="Times New Roman"/>
                <w:sz w:val="24"/>
                <w:szCs w:val="24"/>
              </w:rPr>
            </w:pPr>
            <w:r w:rsidRPr="009516D7">
              <w:rPr>
                <w:rFonts w:ascii="Times New Roman" w:hAnsi="Times New Roman" w:cs="Times New Roman"/>
                <w:sz w:val="20"/>
                <w:szCs w:val="20"/>
              </w:rPr>
              <w:t>Số HĐLĐ: …………………./ HĐLĐ-CT</w:t>
            </w:r>
          </w:p>
        </w:tc>
        <w:tc>
          <w:tcPr>
            <w:tcW w:w="5640" w:type="dxa"/>
          </w:tcPr>
          <w:p w:rsidR="00691BC9" w:rsidRPr="009516D7" w:rsidRDefault="00691BC9" w:rsidP="00CD0591">
            <w:pPr>
              <w:spacing w:line="360" w:lineRule="auto"/>
              <w:jc w:val="center"/>
              <w:rPr>
                <w:rFonts w:ascii="Times New Roman" w:hAnsi="Times New Roman" w:cs="Times New Roman"/>
                <w:sz w:val="24"/>
                <w:szCs w:val="24"/>
              </w:rPr>
            </w:pPr>
            <w:r w:rsidRPr="009516D7">
              <w:rPr>
                <w:rFonts w:ascii="Times New Roman" w:hAnsi="Times New Roman" w:cs="Times New Roman"/>
                <w:sz w:val="24"/>
                <w:szCs w:val="24"/>
              </w:rPr>
              <w:t>CỘNG HÒA XÃ HỘI CHỦ NGHĨA VIỆT NAM</w:t>
            </w:r>
          </w:p>
          <w:p w:rsidR="00691BC9" w:rsidRPr="009516D7" w:rsidRDefault="00691BC9" w:rsidP="00CD0591">
            <w:pPr>
              <w:spacing w:line="360" w:lineRule="auto"/>
              <w:jc w:val="center"/>
              <w:rPr>
                <w:rFonts w:ascii="Times New Roman" w:hAnsi="Times New Roman" w:cs="Times New Roman"/>
                <w:sz w:val="24"/>
                <w:szCs w:val="24"/>
              </w:rPr>
            </w:pPr>
            <w:r w:rsidRPr="009516D7">
              <w:rPr>
                <w:rFonts w:ascii="Times New Roman" w:hAnsi="Times New Roman" w:cs="Times New Roman"/>
                <w:sz w:val="24"/>
                <w:szCs w:val="24"/>
              </w:rPr>
              <w:t>Độc Lập – Tự Do – Hạnh Phúc</w:t>
            </w:r>
          </w:p>
          <w:p w:rsidR="00691BC9" w:rsidRPr="009516D7" w:rsidRDefault="00691BC9" w:rsidP="009516D7">
            <w:pPr>
              <w:spacing w:line="360" w:lineRule="auto"/>
              <w:jc w:val="center"/>
              <w:rPr>
                <w:rFonts w:ascii="Times New Roman" w:hAnsi="Times New Roman" w:cs="Times New Roman"/>
                <w:sz w:val="24"/>
                <w:szCs w:val="24"/>
              </w:rPr>
            </w:pPr>
            <w:r w:rsidRPr="009516D7">
              <w:rPr>
                <w:rFonts w:ascii="Times New Roman" w:hAnsi="Times New Roman" w:cs="Times New Roman"/>
                <w:sz w:val="24"/>
                <w:szCs w:val="24"/>
              </w:rPr>
              <w:t>******</w:t>
            </w:r>
          </w:p>
        </w:tc>
      </w:tr>
    </w:tbl>
    <w:p w:rsidR="00691BC9" w:rsidRPr="009516D7" w:rsidRDefault="00691BC9" w:rsidP="00CD0591">
      <w:pPr>
        <w:spacing w:after="0" w:line="360" w:lineRule="auto"/>
        <w:jc w:val="center"/>
        <w:rPr>
          <w:rFonts w:ascii="Times New Roman" w:hAnsi="Times New Roman" w:cs="Times New Roman"/>
          <w:b/>
          <w:sz w:val="28"/>
          <w:szCs w:val="24"/>
        </w:rPr>
      </w:pPr>
      <w:r w:rsidRPr="009516D7">
        <w:rPr>
          <w:rFonts w:ascii="Times New Roman" w:hAnsi="Times New Roman" w:cs="Times New Roman"/>
          <w:b/>
          <w:sz w:val="28"/>
          <w:szCs w:val="24"/>
        </w:rPr>
        <w:t>HỢP ĐỒNG LAO ĐỘNG</w:t>
      </w:r>
    </w:p>
    <w:p w:rsidR="00691BC9" w:rsidRPr="009516D7" w:rsidRDefault="00691BC9" w:rsidP="00CD0591">
      <w:pPr>
        <w:spacing w:after="0" w:line="360" w:lineRule="auto"/>
        <w:jc w:val="center"/>
        <w:rPr>
          <w:rFonts w:ascii="Times New Roman" w:hAnsi="Times New Roman" w:cs="Times New Roman"/>
          <w:i/>
          <w:sz w:val="20"/>
          <w:szCs w:val="20"/>
        </w:rPr>
      </w:pPr>
      <w:r w:rsidRPr="009516D7">
        <w:rPr>
          <w:rFonts w:ascii="Times New Roman" w:hAnsi="Times New Roman" w:cs="Times New Roman"/>
          <w:i/>
          <w:sz w:val="20"/>
          <w:szCs w:val="20"/>
        </w:rPr>
        <w:t xml:space="preserve">(Ban hành theo </w:t>
      </w:r>
      <w:r w:rsidR="009B3459" w:rsidRPr="009B3459">
        <w:rPr>
          <w:rFonts w:ascii="Times New Roman" w:hAnsi="Times New Roman" w:cs="Times New Roman"/>
          <w:i/>
          <w:sz w:val="20"/>
          <w:szCs w:val="20"/>
        </w:rPr>
        <w:t>Thông tư 59/2015/TT-BLĐTBXH, Thông tư 47/2015/TT-BLĐTBXH, Nghị định 05/2015/NĐ-CP và bộ luật lao động 2012</w:t>
      </w:r>
      <w:r w:rsidRPr="009516D7">
        <w:rPr>
          <w:rFonts w:ascii="Times New Roman" w:hAnsi="Times New Roman" w:cs="Times New Roman"/>
          <w:i/>
          <w:sz w:val="20"/>
          <w:szCs w:val="20"/>
        </w:rPr>
        <w:t>)</w:t>
      </w:r>
    </w:p>
    <w:p w:rsidR="00691BC9" w:rsidRPr="009516D7" w:rsidRDefault="009516D7" w:rsidP="00CD0591">
      <w:pPr>
        <w:spacing w:after="0" w:line="360" w:lineRule="auto"/>
        <w:rPr>
          <w:rFonts w:ascii="Times New Roman" w:hAnsi="Times New Roman" w:cs="Times New Roman"/>
          <w:b/>
          <w:sz w:val="24"/>
          <w:szCs w:val="24"/>
        </w:rPr>
      </w:pPr>
      <w:bookmarkStart w:id="0" w:name="_GoBack"/>
      <w:bookmarkEnd w:id="0"/>
      <w:r w:rsidRPr="009516D7">
        <w:rPr>
          <w:rFonts w:ascii="Times New Roman" w:hAnsi="Times New Roman" w:cs="Times New Roman"/>
          <w:sz w:val="24"/>
          <w:szCs w:val="24"/>
        </w:rPr>
        <w:br/>
      </w:r>
      <w:r w:rsidR="00CD0591" w:rsidRPr="009516D7">
        <w:rPr>
          <w:rFonts w:ascii="Times New Roman" w:hAnsi="Times New Roman" w:cs="Times New Roman"/>
          <w:sz w:val="24"/>
          <w:szCs w:val="24"/>
        </w:rPr>
        <w:t>Hôm nay, ngày 26 tháng 05 năm 2018 tại Hà Nội</w:t>
      </w:r>
      <w:r w:rsidR="00CE5B86" w:rsidRPr="009516D7">
        <w:rPr>
          <w:rFonts w:ascii="Times New Roman" w:hAnsi="Times New Roman" w:cs="Times New Roman"/>
          <w:sz w:val="24"/>
          <w:szCs w:val="24"/>
        </w:rPr>
        <w:br/>
      </w:r>
      <w:r w:rsidR="00691BC9" w:rsidRPr="009516D7">
        <w:rPr>
          <w:rFonts w:ascii="Times New Roman" w:hAnsi="Times New Roman" w:cs="Times New Roman"/>
          <w:b/>
          <w:sz w:val="24"/>
          <w:szCs w:val="24"/>
        </w:rPr>
        <w:t>Chúng tôi, một bên là</w:t>
      </w:r>
      <w:r w:rsidR="00CD0591" w:rsidRPr="009516D7">
        <w:rPr>
          <w:rFonts w:ascii="Times New Roman" w:hAnsi="Times New Roman" w:cs="Times New Roman"/>
          <w:b/>
          <w:sz w:val="24"/>
          <w:szCs w:val="24"/>
        </w:rPr>
        <w:t>:</w:t>
      </w:r>
    </w:p>
    <w:p w:rsidR="00691BC9" w:rsidRPr="009516D7" w:rsidRDefault="00691BC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Bà: </w:t>
      </w:r>
      <w:r w:rsidRPr="009516D7">
        <w:rPr>
          <w:rFonts w:ascii="Times New Roman" w:hAnsi="Times New Roman" w:cs="Times New Roman"/>
          <w:sz w:val="24"/>
          <w:szCs w:val="24"/>
        </w:rPr>
        <w:tab/>
      </w:r>
      <w:r w:rsidR="00CD0591" w:rsidRPr="009516D7">
        <w:rPr>
          <w:rFonts w:ascii="Times New Roman" w:hAnsi="Times New Roman" w:cs="Times New Roman"/>
          <w:b/>
          <w:sz w:val="24"/>
          <w:szCs w:val="24"/>
        </w:rPr>
        <w:t>Nguyễn Thanh Hằng</w:t>
      </w:r>
      <w:r w:rsidRPr="009516D7">
        <w:rPr>
          <w:rFonts w:ascii="Times New Roman" w:hAnsi="Times New Roman" w:cs="Times New Roman"/>
          <w:sz w:val="24"/>
          <w:szCs w:val="24"/>
        </w:rPr>
        <w:tab/>
        <w:t>Quốc tịch: Việt Nam</w:t>
      </w:r>
    </w:p>
    <w:p w:rsidR="00691BC9" w:rsidRPr="009516D7" w:rsidRDefault="00691BC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Chức vụ: </w:t>
      </w:r>
      <w:r w:rsidRPr="009516D7">
        <w:rPr>
          <w:rFonts w:ascii="Times New Roman" w:hAnsi="Times New Roman" w:cs="Times New Roman"/>
          <w:sz w:val="24"/>
          <w:szCs w:val="24"/>
        </w:rPr>
        <w:tab/>
      </w:r>
      <w:r w:rsidR="00CD0591" w:rsidRPr="009516D7">
        <w:rPr>
          <w:rFonts w:ascii="Times New Roman" w:hAnsi="Times New Roman" w:cs="Times New Roman"/>
          <w:sz w:val="24"/>
          <w:szCs w:val="24"/>
        </w:rPr>
        <w:t>Giám đốc</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Đại diện cho </w:t>
      </w:r>
      <w:r w:rsidRPr="009516D7">
        <w:rPr>
          <w:rFonts w:ascii="Times New Roman" w:hAnsi="Times New Roman" w:cs="Times New Roman"/>
          <w:b/>
          <w:sz w:val="24"/>
          <w:szCs w:val="24"/>
        </w:rPr>
        <w:t>(1):</w:t>
      </w:r>
      <w:r w:rsidRPr="009516D7">
        <w:rPr>
          <w:rFonts w:ascii="Times New Roman" w:hAnsi="Times New Roman" w:cs="Times New Roman"/>
          <w:sz w:val="24"/>
          <w:szCs w:val="24"/>
        </w:rPr>
        <w:tab/>
        <w:t xml:space="preserve">CÔNG TY </w:t>
      </w:r>
      <w:r w:rsidR="009516D7" w:rsidRPr="009516D7">
        <w:rPr>
          <w:rFonts w:ascii="Times New Roman" w:hAnsi="Times New Roman" w:cs="Times New Roman"/>
          <w:sz w:val="24"/>
          <w:szCs w:val="24"/>
        </w:rPr>
        <w:t>CP THƯƠNG MẠI ABC</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Địa chỉ: </w:t>
      </w:r>
      <w:r w:rsidRPr="009516D7">
        <w:rPr>
          <w:rFonts w:ascii="Times New Roman" w:hAnsi="Times New Roman" w:cs="Times New Roman"/>
          <w:sz w:val="24"/>
          <w:szCs w:val="24"/>
        </w:rPr>
        <w:tab/>
        <w:t>123 Nguyễn Trãi, Q. Thanh Xuân, TP. Hà Nội</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Điện thoại:</w:t>
      </w:r>
      <w:r w:rsidRPr="009516D7">
        <w:rPr>
          <w:rFonts w:ascii="Times New Roman" w:hAnsi="Times New Roman" w:cs="Times New Roman"/>
          <w:sz w:val="24"/>
          <w:szCs w:val="24"/>
        </w:rPr>
        <w:tab/>
        <w:t>024 34567890</w:t>
      </w:r>
    </w:p>
    <w:p w:rsidR="00CD0591" w:rsidRPr="009516D7" w:rsidRDefault="005F08DF" w:rsidP="00CD0591">
      <w:pPr>
        <w:tabs>
          <w:tab w:val="left" w:pos="2250"/>
          <w:tab w:val="left" w:pos="6570"/>
        </w:tabs>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00033719" w:rsidRPr="009516D7">
        <w:rPr>
          <w:rFonts w:ascii="Times New Roman" w:hAnsi="Times New Roman" w:cs="Times New Roman"/>
          <w:b/>
          <w:sz w:val="24"/>
          <w:szCs w:val="24"/>
        </w:rPr>
        <w:t>à mộ</w:t>
      </w:r>
      <w:r w:rsidR="00143C4B" w:rsidRPr="009516D7">
        <w:rPr>
          <w:rFonts w:ascii="Times New Roman" w:hAnsi="Times New Roman" w:cs="Times New Roman"/>
          <w:b/>
          <w:sz w:val="24"/>
          <w:szCs w:val="24"/>
        </w:rPr>
        <w:t>t bên là:</w:t>
      </w:r>
    </w:p>
    <w:p w:rsidR="00033719" w:rsidRPr="009516D7" w:rsidRDefault="00CD0591"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Ô</w:t>
      </w:r>
      <w:r w:rsidR="00033719" w:rsidRPr="009516D7">
        <w:rPr>
          <w:rFonts w:ascii="Times New Roman" w:hAnsi="Times New Roman" w:cs="Times New Roman"/>
          <w:sz w:val="24"/>
          <w:szCs w:val="24"/>
        </w:rPr>
        <w:t xml:space="preserve">ng </w:t>
      </w:r>
      <w:r w:rsidR="00033719" w:rsidRPr="009516D7">
        <w:rPr>
          <w:rFonts w:ascii="Times New Roman" w:hAnsi="Times New Roman" w:cs="Times New Roman"/>
          <w:b/>
          <w:sz w:val="24"/>
          <w:szCs w:val="24"/>
        </w:rPr>
        <w:t>(2)</w:t>
      </w:r>
      <w:r w:rsidR="00033719" w:rsidRPr="009516D7">
        <w:rPr>
          <w:rFonts w:ascii="Times New Roman" w:hAnsi="Times New Roman" w:cs="Times New Roman"/>
          <w:sz w:val="24"/>
          <w:szCs w:val="24"/>
        </w:rPr>
        <w:t>:</w:t>
      </w:r>
      <w:r w:rsidR="00033719" w:rsidRPr="009516D7">
        <w:rPr>
          <w:rFonts w:ascii="Times New Roman" w:hAnsi="Times New Roman" w:cs="Times New Roman"/>
          <w:sz w:val="24"/>
          <w:szCs w:val="24"/>
        </w:rPr>
        <w:tab/>
      </w:r>
      <w:r w:rsidRPr="009516D7">
        <w:rPr>
          <w:rFonts w:ascii="Times New Roman" w:hAnsi="Times New Roman" w:cs="Times New Roman"/>
          <w:b/>
          <w:sz w:val="24"/>
          <w:szCs w:val="24"/>
        </w:rPr>
        <w:t>Trần Văn Bình</w:t>
      </w:r>
      <w:r w:rsidR="00033719" w:rsidRPr="009516D7">
        <w:rPr>
          <w:rFonts w:ascii="Times New Roman" w:hAnsi="Times New Roman" w:cs="Times New Roman"/>
          <w:sz w:val="24"/>
          <w:szCs w:val="24"/>
        </w:rPr>
        <w:tab/>
        <w:t>Quốc tịch: Việt Nam</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Sinh ngày:</w:t>
      </w:r>
      <w:r w:rsidRPr="009516D7">
        <w:rPr>
          <w:rFonts w:ascii="Times New Roman" w:hAnsi="Times New Roman" w:cs="Times New Roman"/>
          <w:sz w:val="24"/>
          <w:szCs w:val="24"/>
        </w:rPr>
        <w:tab/>
        <w:t>22/11/1988</w:t>
      </w:r>
      <w:r w:rsidRPr="009516D7">
        <w:rPr>
          <w:rFonts w:ascii="Times New Roman" w:hAnsi="Times New Roman" w:cs="Times New Roman"/>
          <w:sz w:val="24"/>
          <w:szCs w:val="24"/>
        </w:rPr>
        <w:tab/>
        <w:t>Tại: Nam Định</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Nghề nghiệp:</w:t>
      </w:r>
      <w:r w:rsidRPr="009516D7">
        <w:rPr>
          <w:rFonts w:ascii="Times New Roman" w:hAnsi="Times New Roman" w:cs="Times New Roman"/>
          <w:sz w:val="24"/>
          <w:szCs w:val="24"/>
        </w:rPr>
        <w:tab/>
        <w:t>Nhân viên kỹ thuật</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Địa chỉ thường trú: </w:t>
      </w:r>
      <w:r w:rsidRPr="009516D7">
        <w:rPr>
          <w:rFonts w:ascii="Times New Roman" w:hAnsi="Times New Roman" w:cs="Times New Roman"/>
          <w:sz w:val="24"/>
          <w:szCs w:val="24"/>
        </w:rPr>
        <w:tab/>
        <w:t>Tổ 3, Cụm 2, Phường Hàng Buồm, Hoàn Kiếm, Hà Nội</w:t>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Địa chỉ tạm trú:</w:t>
      </w:r>
      <w:r w:rsidRPr="009516D7">
        <w:rPr>
          <w:rFonts w:ascii="Times New Roman" w:hAnsi="Times New Roman" w:cs="Times New Roman"/>
          <w:sz w:val="24"/>
          <w:szCs w:val="24"/>
        </w:rPr>
        <w:tab/>
      </w:r>
    </w:p>
    <w:p w:rsidR="00033719" w:rsidRPr="009516D7" w:rsidRDefault="00033719" w:rsidP="00CD0591">
      <w:pPr>
        <w:tabs>
          <w:tab w:val="left" w:pos="225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Số điện thoại:</w:t>
      </w:r>
      <w:r w:rsidRPr="009516D7">
        <w:rPr>
          <w:rFonts w:ascii="Times New Roman" w:hAnsi="Times New Roman" w:cs="Times New Roman"/>
          <w:sz w:val="24"/>
          <w:szCs w:val="24"/>
        </w:rPr>
        <w:tab/>
        <w:t>0123456789</w:t>
      </w:r>
      <w:r w:rsidR="005F08DF">
        <w:rPr>
          <w:rFonts w:ascii="Times New Roman" w:hAnsi="Times New Roman" w:cs="Times New Roman"/>
          <w:sz w:val="24"/>
          <w:szCs w:val="24"/>
        </w:rPr>
        <w:t>0</w:t>
      </w:r>
    </w:p>
    <w:p w:rsidR="00033719" w:rsidRPr="009516D7" w:rsidRDefault="00A90AC8" w:rsidP="00CD0591">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Số CMTND:</w:t>
      </w:r>
      <w:r w:rsidRPr="009516D7">
        <w:rPr>
          <w:rFonts w:ascii="Times New Roman" w:hAnsi="Times New Roman" w:cs="Times New Roman"/>
          <w:sz w:val="24"/>
          <w:szCs w:val="24"/>
        </w:rPr>
        <w:tab/>
        <w:t xml:space="preserve">00123456789 </w:t>
      </w:r>
      <w:r w:rsidR="000304CE" w:rsidRPr="009516D7">
        <w:rPr>
          <w:rFonts w:ascii="Times New Roman" w:hAnsi="Times New Roman" w:cs="Times New Roman"/>
          <w:sz w:val="24"/>
          <w:szCs w:val="24"/>
        </w:rPr>
        <w:tab/>
      </w:r>
      <w:r w:rsidRPr="009516D7">
        <w:rPr>
          <w:rFonts w:ascii="Times New Roman" w:hAnsi="Times New Roman" w:cs="Times New Roman"/>
          <w:sz w:val="24"/>
          <w:szCs w:val="24"/>
        </w:rPr>
        <w:t>Cấp ngày</w:t>
      </w:r>
      <w:r w:rsidR="000304CE" w:rsidRPr="009516D7">
        <w:rPr>
          <w:rFonts w:ascii="Times New Roman" w:hAnsi="Times New Roman" w:cs="Times New Roman"/>
          <w:sz w:val="24"/>
          <w:szCs w:val="24"/>
        </w:rPr>
        <w:t>: 01/02/2016</w:t>
      </w:r>
      <w:r w:rsidR="000304CE" w:rsidRPr="009516D7">
        <w:rPr>
          <w:rFonts w:ascii="Times New Roman" w:hAnsi="Times New Roman" w:cs="Times New Roman"/>
          <w:sz w:val="24"/>
          <w:szCs w:val="24"/>
        </w:rPr>
        <w:tab/>
        <w:t>Tại: Hà Nội</w:t>
      </w:r>
    </w:p>
    <w:p w:rsidR="00AB0077" w:rsidRPr="009516D7" w:rsidRDefault="00AB0077" w:rsidP="00CD0591">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Số sổ lao động (nếu có):</w:t>
      </w:r>
      <w:r w:rsidRPr="009516D7">
        <w:rPr>
          <w:rFonts w:ascii="Times New Roman" w:hAnsi="Times New Roman" w:cs="Times New Roman"/>
          <w:sz w:val="24"/>
          <w:szCs w:val="24"/>
        </w:rPr>
        <w:tab/>
      </w:r>
      <w:r w:rsidRPr="009516D7">
        <w:rPr>
          <w:rFonts w:ascii="Times New Roman" w:hAnsi="Times New Roman" w:cs="Times New Roman"/>
          <w:sz w:val="24"/>
          <w:szCs w:val="24"/>
        </w:rPr>
        <w:tab/>
        <w:t xml:space="preserve">Cấp ngày: </w:t>
      </w:r>
      <w:r w:rsidRPr="009516D7">
        <w:rPr>
          <w:rFonts w:ascii="Times New Roman" w:hAnsi="Times New Roman" w:cs="Times New Roman"/>
          <w:sz w:val="24"/>
          <w:szCs w:val="24"/>
        </w:rPr>
        <w:tab/>
        <w:t>Tại:</w:t>
      </w:r>
    </w:p>
    <w:p w:rsidR="00AB0077" w:rsidRPr="009516D7" w:rsidRDefault="00AB0077" w:rsidP="00CD0591">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Thỏa thuận ký kết hợp đồng lao động và cam kết làm đúng theo những điều khoản sau đây:</w:t>
      </w:r>
    </w:p>
    <w:p w:rsidR="00AB0077" w:rsidRPr="009516D7" w:rsidRDefault="00AB0077"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1: THỜI HẠN HỢP ĐỒNG VÀ CÔNG VIỆC</w:t>
      </w:r>
    </w:p>
    <w:p w:rsidR="004B3C4D"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B3C4D" w:rsidRPr="009516D7">
        <w:rPr>
          <w:rFonts w:ascii="Times New Roman" w:hAnsi="Times New Roman" w:cs="Times New Roman"/>
          <w:sz w:val="24"/>
          <w:szCs w:val="24"/>
        </w:rPr>
        <w:t xml:space="preserve">Loại hợp đồng lao động </w:t>
      </w:r>
      <w:r w:rsidR="004B3C4D" w:rsidRPr="009516D7">
        <w:rPr>
          <w:rFonts w:ascii="Times New Roman" w:hAnsi="Times New Roman" w:cs="Times New Roman"/>
          <w:b/>
          <w:sz w:val="24"/>
          <w:szCs w:val="24"/>
        </w:rPr>
        <w:t xml:space="preserve">(3): </w:t>
      </w:r>
      <w:r w:rsidR="004B3C4D" w:rsidRPr="009516D7">
        <w:rPr>
          <w:rFonts w:ascii="Times New Roman" w:hAnsi="Times New Roman" w:cs="Times New Roman"/>
          <w:sz w:val="24"/>
          <w:szCs w:val="24"/>
        </w:rPr>
        <w:t>Xác định thời hạn (01) năm.</w:t>
      </w:r>
    </w:p>
    <w:p w:rsidR="0048737B"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B3C4D" w:rsidRPr="009516D7">
        <w:rPr>
          <w:rFonts w:ascii="Times New Roman" w:hAnsi="Times New Roman" w:cs="Times New Roman"/>
          <w:sz w:val="24"/>
          <w:szCs w:val="24"/>
        </w:rPr>
        <w:t>Từ ngày 26</w:t>
      </w:r>
      <w:r w:rsidR="0048737B" w:rsidRPr="009516D7">
        <w:rPr>
          <w:rFonts w:ascii="Times New Roman" w:hAnsi="Times New Roman" w:cs="Times New Roman"/>
          <w:sz w:val="24"/>
          <w:szCs w:val="24"/>
        </w:rPr>
        <w:t xml:space="preserve"> tháng 05 năm 2018 </w:t>
      </w:r>
      <w:r w:rsidR="0048737B" w:rsidRPr="009516D7">
        <w:rPr>
          <w:rFonts w:ascii="Times New Roman" w:hAnsi="Times New Roman" w:cs="Times New Roman"/>
          <w:sz w:val="24"/>
          <w:szCs w:val="24"/>
        </w:rPr>
        <w:tab/>
      </w:r>
      <w:r w:rsidR="0048737B" w:rsidRPr="009516D7">
        <w:rPr>
          <w:rFonts w:ascii="Times New Roman" w:hAnsi="Times New Roman" w:cs="Times New Roman"/>
          <w:sz w:val="24"/>
          <w:szCs w:val="24"/>
        </w:rPr>
        <w:tab/>
        <w:t>đến ngày 25 tháng 05 năm 2019</w:t>
      </w:r>
    </w:p>
    <w:p w:rsidR="000304CE"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8737B" w:rsidRPr="009516D7">
        <w:rPr>
          <w:rFonts w:ascii="Times New Roman" w:hAnsi="Times New Roman" w:cs="Times New Roman"/>
          <w:sz w:val="24"/>
          <w:szCs w:val="24"/>
        </w:rPr>
        <w:t>Thử việc từ ngày … tháng … năm …</w:t>
      </w:r>
      <w:r w:rsidR="0048737B" w:rsidRPr="009516D7">
        <w:rPr>
          <w:rFonts w:ascii="Times New Roman" w:hAnsi="Times New Roman" w:cs="Times New Roman"/>
          <w:sz w:val="24"/>
          <w:szCs w:val="24"/>
        </w:rPr>
        <w:tab/>
      </w:r>
      <w:r w:rsidR="0048737B" w:rsidRPr="009516D7">
        <w:rPr>
          <w:rFonts w:ascii="Times New Roman" w:hAnsi="Times New Roman" w:cs="Times New Roman"/>
          <w:sz w:val="24"/>
          <w:szCs w:val="24"/>
        </w:rPr>
        <w:tab/>
        <w:t>đến ngày … tháng … năm …</w:t>
      </w:r>
      <w:r w:rsidR="00AB0077" w:rsidRPr="009516D7">
        <w:rPr>
          <w:rFonts w:ascii="Times New Roman" w:hAnsi="Times New Roman" w:cs="Times New Roman"/>
          <w:sz w:val="24"/>
          <w:szCs w:val="24"/>
        </w:rPr>
        <w:tab/>
      </w:r>
    </w:p>
    <w:p w:rsidR="0048737B"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8737B" w:rsidRPr="009516D7">
        <w:rPr>
          <w:rFonts w:ascii="Times New Roman" w:hAnsi="Times New Roman" w:cs="Times New Roman"/>
          <w:sz w:val="24"/>
          <w:szCs w:val="24"/>
        </w:rPr>
        <w:t xml:space="preserve">Địa điểm làm việc </w:t>
      </w:r>
      <w:r w:rsidR="0048737B" w:rsidRPr="009516D7">
        <w:rPr>
          <w:rFonts w:ascii="Times New Roman" w:hAnsi="Times New Roman" w:cs="Times New Roman"/>
          <w:b/>
          <w:sz w:val="24"/>
          <w:szCs w:val="24"/>
        </w:rPr>
        <w:t>(4):</w:t>
      </w:r>
      <w:r w:rsidR="0048737B" w:rsidRPr="009516D7">
        <w:rPr>
          <w:rFonts w:ascii="Times New Roman" w:hAnsi="Times New Roman" w:cs="Times New Roman"/>
          <w:sz w:val="24"/>
          <w:szCs w:val="24"/>
        </w:rPr>
        <w:t xml:space="preserve"> KHÁCH SẠN ABC</w:t>
      </w:r>
    </w:p>
    <w:p w:rsidR="0048737B"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8737B" w:rsidRPr="009516D7">
        <w:rPr>
          <w:rFonts w:ascii="Times New Roman" w:hAnsi="Times New Roman" w:cs="Times New Roman"/>
          <w:sz w:val="24"/>
          <w:szCs w:val="24"/>
        </w:rPr>
        <w:t>Chức danh chuyên môn: Kỹ thuật</w:t>
      </w:r>
      <w:r w:rsidR="0048737B" w:rsidRPr="009516D7">
        <w:rPr>
          <w:rFonts w:ascii="Times New Roman" w:hAnsi="Times New Roman" w:cs="Times New Roman"/>
          <w:sz w:val="24"/>
          <w:szCs w:val="24"/>
        </w:rPr>
        <w:tab/>
      </w:r>
      <w:r w:rsidR="0048737B" w:rsidRPr="009516D7">
        <w:rPr>
          <w:rFonts w:ascii="Times New Roman" w:hAnsi="Times New Roman" w:cs="Times New Roman"/>
          <w:sz w:val="24"/>
          <w:szCs w:val="24"/>
        </w:rPr>
        <w:tab/>
        <w:t>Chức vụ: Nhân viên</w:t>
      </w:r>
    </w:p>
    <w:p w:rsidR="0048737B" w:rsidRPr="009516D7" w:rsidRDefault="009516D7" w:rsidP="009516D7">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8737B" w:rsidRPr="009516D7">
        <w:rPr>
          <w:rFonts w:ascii="Times New Roman" w:hAnsi="Times New Roman" w:cs="Times New Roman"/>
          <w:sz w:val="24"/>
          <w:szCs w:val="24"/>
        </w:rPr>
        <w:t xml:space="preserve">Công việc phải làm </w:t>
      </w:r>
      <w:r w:rsidR="0048737B" w:rsidRPr="009516D7">
        <w:rPr>
          <w:rFonts w:ascii="Times New Roman" w:hAnsi="Times New Roman" w:cs="Times New Roman"/>
          <w:b/>
          <w:sz w:val="24"/>
          <w:szCs w:val="24"/>
        </w:rPr>
        <w:t xml:space="preserve">(5): </w:t>
      </w:r>
      <w:r w:rsidR="0048737B" w:rsidRPr="009516D7">
        <w:rPr>
          <w:rFonts w:ascii="Times New Roman" w:hAnsi="Times New Roman" w:cs="Times New Roman"/>
          <w:sz w:val="24"/>
          <w:szCs w:val="24"/>
        </w:rPr>
        <w:t>Theo bản mô tả công việc</w:t>
      </w:r>
    </w:p>
    <w:p w:rsidR="0048737B" w:rsidRPr="009516D7" w:rsidRDefault="0048737B"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2: CHẾ ĐỘ LÀM VIỆC</w:t>
      </w:r>
    </w:p>
    <w:p w:rsidR="0048737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lastRenderedPageBreak/>
        <w:t xml:space="preserve">- </w:t>
      </w:r>
      <w:r w:rsidR="0048737B" w:rsidRPr="009516D7">
        <w:rPr>
          <w:rFonts w:ascii="Times New Roman" w:hAnsi="Times New Roman" w:cs="Times New Roman"/>
          <w:sz w:val="24"/>
          <w:szCs w:val="24"/>
        </w:rPr>
        <w:t>Thời gian làm việc</w:t>
      </w:r>
      <w:r w:rsidR="00C06457" w:rsidRPr="009516D7">
        <w:rPr>
          <w:rFonts w:ascii="Times New Roman" w:hAnsi="Times New Roman" w:cs="Times New Roman"/>
          <w:sz w:val="24"/>
          <w:szCs w:val="24"/>
        </w:rPr>
        <w:t xml:space="preserve"> </w:t>
      </w:r>
      <w:r w:rsidR="00C06457" w:rsidRPr="009516D7">
        <w:rPr>
          <w:rFonts w:ascii="Times New Roman" w:hAnsi="Times New Roman" w:cs="Times New Roman"/>
          <w:b/>
          <w:sz w:val="24"/>
          <w:szCs w:val="24"/>
        </w:rPr>
        <w:t>(6)</w:t>
      </w:r>
      <w:r w:rsidR="0048737B" w:rsidRPr="009516D7">
        <w:rPr>
          <w:rFonts w:ascii="Times New Roman" w:hAnsi="Times New Roman" w:cs="Times New Roman"/>
          <w:b/>
          <w:sz w:val="24"/>
          <w:szCs w:val="24"/>
        </w:rPr>
        <w:t>:</w:t>
      </w:r>
      <w:r w:rsidR="0048737B" w:rsidRPr="009516D7">
        <w:rPr>
          <w:rFonts w:ascii="Times New Roman" w:hAnsi="Times New Roman" w:cs="Times New Roman"/>
          <w:sz w:val="24"/>
          <w:szCs w:val="24"/>
        </w:rPr>
        <w:t xml:space="preserve"> Sáu (06) ngày hoặc (48) tiếng một tuần theo ca 8 tiếng dưới sự sắp xếp của Trưởng bộ phận, nghỉ ăn giữa ca ba mươi (30) phút không tính vào thời gian làm việc. Theo Nội quy và Quy định của Công ty.</w:t>
      </w:r>
    </w:p>
    <w:p w:rsidR="0048737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48737B" w:rsidRPr="009516D7">
        <w:rPr>
          <w:rFonts w:ascii="Times New Roman" w:hAnsi="Times New Roman" w:cs="Times New Roman"/>
          <w:sz w:val="24"/>
          <w:szCs w:val="24"/>
        </w:rPr>
        <w:t>Được cấp phát những vật dụng làm việc gồm: Được phát những thiết bị và dụng cụ cần thiết cho công việc.</w:t>
      </w:r>
    </w:p>
    <w:p w:rsidR="0048737B" w:rsidRPr="009516D7" w:rsidRDefault="0048737B"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3: QUYỀN LỢI VÀ NGHĨA VỤ CỦA NGƯỜI LAO ĐỘNG</w:t>
      </w:r>
    </w:p>
    <w:p w:rsidR="0048737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b/>
          <w:sz w:val="24"/>
          <w:szCs w:val="24"/>
        </w:rPr>
      </w:pPr>
      <w:r w:rsidRPr="009516D7">
        <w:rPr>
          <w:rFonts w:ascii="Times New Roman" w:hAnsi="Times New Roman" w:cs="Times New Roman"/>
          <w:b/>
          <w:sz w:val="24"/>
          <w:szCs w:val="24"/>
        </w:rPr>
        <w:t xml:space="preserve">1. </w:t>
      </w:r>
      <w:r w:rsidR="0048737B" w:rsidRPr="009516D7">
        <w:rPr>
          <w:rFonts w:ascii="Times New Roman" w:hAnsi="Times New Roman" w:cs="Times New Roman"/>
          <w:b/>
          <w:sz w:val="24"/>
          <w:szCs w:val="24"/>
        </w:rPr>
        <w:t>Quyền lợi</w:t>
      </w:r>
    </w:p>
    <w:p w:rsidR="0048737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Phương tiện đi lại làm việc</w:t>
      </w:r>
      <w:r w:rsidR="00CE5B86" w:rsidRPr="009516D7">
        <w:rPr>
          <w:rFonts w:ascii="Times New Roman" w:hAnsi="Times New Roman" w:cs="Times New Roman"/>
          <w:sz w:val="24"/>
          <w:szCs w:val="24"/>
        </w:rPr>
        <w:t xml:space="preserve"> </w:t>
      </w:r>
      <w:r w:rsidR="00CE5B86" w:rsidRPr="009516D7">
        <w:rPr>
          <w:rFonts w:ascii="Times New Roman" w:hAnsi="Times New Roman" w:cs="Times New Roman"/>
          <w:b/>
          <w:sz w:val="24"/>
          <w:szCs w:val="24"/>
        </w:rPr>
        <w:t>(7)</w:t>
      </w:r>
      <w:r w:rsidR="00C06457" w:rsidRPr="009516D7">
        <w:rPr>
          <w:rFonts w:ascii="Times New Roman" w:hAnsi="Times New Roman" w:cs="Times New Roman"/>
          <w:sz w:val="24"/>
          <w:szCs w:val="24"/>
        </w:rPr>
        <w:t>:</w:t>
      </w:r>
      <w:r w:rsidR="00C06457" w:rsidRPr="009516D7">
        <w:rPr>
          <w:rFonts w:ascii="Times New Roman" w:hAnsi="Times New Roman" w:cs="Times New Roman"/>
          <w:sz w:val="24"/>
          <w:szCs w:val="24"/>
        </w:rPr>
        <w:tab/>
        <w:t>Tự túc</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 xml:space="preserve">Mức lương chính hoặc tiền công </w:t>
      </w:r>
      <w:r w:rsidR="00C06457" w:rsidRPr="009516D7">
        <w:rPr>
          <w:rFonts w:ascii="Times New Roman" w:hAnsi="Times New Roman" w:cs="Times New Roman"/>
          <w:b/>
          <w:sz w:val="24"/>
          <w:szCs w:val="24"/>
        </w:rPr>
        <w:t>(8):</w:t>
      </w:r>
      <w:r w:rsidR="00C06457" w:rsidRPr="009516D7">
        <w:rPr>
          <w:rFonts w:ascii="Times New Roman" w:hAnsi="Times New Roman" w:cs="Times New Roman"/>
          <w:sz w:val="24"/>
          <w:szCs w:val="24"/>
        </w:rPr>
        <w:tab/>
        <w:t>5.000.000 đồng/ tháng (Năm triệu đồng/ tháng)</w:t>
      </w:r>
    </w:p>
    <w:p w:rsidR="00143C4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Hỗ trợ</w:t>
      </w:r>
      <w:r w:rsidR="00C06457" w:rsidRPr="009516D7">
        <w:rPr>
          <w:rFonts w:ascii="Times New Roman" w:hAnsi="Times New Roman" w:cs="Times New Roman"/>
          <w:sz w:val="24"/>
          <w:szCs w:val="24"/>
        </w:rPr>
        <w:tab/>
      </w:r>
      <w:r w:rsidR="00C06457" w:rsidRPr="009516D7">
        <w:rPr>
          <w:rFonts w:ascii="Times New Roman" w:hAnsi="Times New Roman" w:cs="Times New Roman"/>
          <w:sz w:val="24"/>
          <w:szCs w:val="24"/>
        </w:rPr>
        <w:tab/>
        <w:t>+ Hỗ trợ: …</w:t>
      </w:r>
      <w:r w:rsidRPr="009516D7">
        <w:rPr>
          <w:rFonts w:ascii="Times New Roman" w:hAnsi="Times New Roman" w:cs="Times New Roman"/>
          <w:sz w:val="24"/>
          <w:szCs w:val="24"/>
        </w:rPr>
        <w:t>...........</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ab/>
      </w:r>
      <w:r w:rsidRPr="009516D7">
        <w:rPr>
          <w:rFonts w:ascii="Times New Roman" w:hAnsi="Times New Roman" w:cs="Times New Roman"/>
          <w:sz w:val="24"/>
          <w:szCs w:val="24"/>
        </w:rPr>
        <w:tab/>
      </w:r>
      <w:r w:rsidR="00C06457" w:rsidRPr="009516D7">
        <w:rPr>
          <w:rFonts w:ascii="Times New Roman" w:hAnsi="Times New Roman" w:cs="Times New Roman"/>
          <w:sz w:val="24"/>
          <w:szCs w:val="24"/>
        </w:rPr>
        <w:t>+ Hỗ trợ tiền điện thoại: …</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 xml:space="preserve">Mức lương thử việc </w:t>
      </w:r>
      <w:r w:rsidR="00C06457" w:rsidRPr="009516D7">
        <w:rPr>
          <w:rFonts w:ascii="Times New Roman" w:hAnsi="Times New Roman" w:cs="Times New Roman"/>
          <w:b/>
          <w:sz w:val="24"/>
          <w:szCs w:val="24"/>
        </w:rPr>
        <w:t>(9)</w:t>
      </w:r>
      <w:r w:rsidR="00C06457" w:rsidRPr="009516D7">
        <w:rPr>
          <w:rFonts w:ascii="Times New Roman" w:hAnsi="Times New Roman" w:cs="Times New Roman"/>
          <w:sz w:val="24"/>
          <w:szCs w:val="24"/>
        </w:rPr>
        <w:t>:</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 xml:space="preserve">Hình thức trả lương: </w:t>
      </w:r>
      <w:r w:rsidR="00C06457" w:rsidRPr="009516D7">
        <w:rPr>
          <w:rFonts w:ascii="Times New Roman" w:hAnsi="Times New Roman" w:cs="Times New Roman"/>
          <w:sz w:val="24"/>
          <w:szCs w:val="24"/>
        </w:rPr>
        <w:tab/>
      </w:r>
      <w:r w:rsidR="009516D7" w:rsidRPr="009516D7">
        <w:rPr>
          <w:rFonts w:ascii="Times New Roman" w:hAnsi="Times New Roman" w:cs="Times New Roman"/>
          <w:sz w:val="24"/>
          <w:szCs w:val="24"/>
        </w:rPr>
        <w:tab/>
      </w:r>
      <w:r w:rsidR="00C06457" w:rsidRPr="009516D7">
        <w:rPr>
          <w:rFonts w:ascii="Times New Roman" w:hAnsi="Times New Roman" w:cs="Times New Roman"/>
          <w:sz w:val="24"/>
          <w:szCs w:val="24"/>
        </w:rPr>
        <w:t>Trả qua tài khoản ngân hàng hoặc tiền mặt.</w:t>
      </w:r>
    </w:p>
    <w:p w:rsidR="00143C4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 xml:space="preserve">Phụ cấp gồm </w:t>
      </w:r>
      <w:r w:rsidR="00C06457" w:rsidRPr="009516D7">
        <w:rPr>
          <w:rFonts w:ascii="Times New Roman" w:hAnsi="Times New Roman" w:cs="Times New Roman"/>
          <w:b/>
          <w:sz w:val="24"/>
          <w:szCs w:val="24"/>
        </w:rPr>
        <w:t>(10)</w:t>
      </w:r>
      <w:r w:rsidR="00C06457" w:rsidRPr="009516D7">
        <w:rPr>
          <w:rFonts w:ascii="Times New Roman" w:hAnsi="Times New Roman" w:cs="Times New Roman"/>
          <w:sz w:val="24"/>
          <w:szCs w:val="24"/>
        </w:rPr>
        <w:t>:</w:t>
      </w:r>
      <w:r w:rsidR="00C06457" w:rsidRPr="009516D7">
        <w:rPr>
          <w:rFonts w:ascii="Times New Roman" w:hAnsi="Times New Roman" w:cs="Times New Roman"/>
          <w:sz w:val="24"/>
          <w:szCs w:val="24"/>
        </w:rPr>
        <w:tab/>
      </w:r>
      <w:r w:rsidRPr="009516D7">
        <w:rPr>
          <w:rFonts w:ascii="Times New Roman" w:hAnsi="Times New Roman" w:cs="Times New Roman"/>
          <w:sz w:val="24"/>
          <w:szCs w:val="24"/>
        </w:rPr>
        <w:tab/>
      </w:r>
      <w:r w:rsidR="00C06457" w:rsidRPr="009516D7">
        <w:rPr>
          <w:rFonts w:ascii="Times New Roman" w:hAnsi="Times New Roman" w:cs="Times New Roman"/>
          <w:sz w:val="24"/>
          <w:szCs w:val="24"/>
        </w:rPr>
        <w:t>+ Một (01) bữa ăn trong ca làm việc.</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ab/>
      </w:r>
      <w:r w:rsidRPr="009516D7">
        <w:rPr>
          <w:rFonts w:ascii="Times New Roman" w:hAnsi="Times New Roman" w:cs="Times New Roman"/>
          <w:sz w:val="24"/>
          <w:szCs w:val="24"/>
        </w:rPr>
        <w:tab/>
      </w:r>
      <w:r w:rsidR="00C06457" w:rsidRPr="009516D7">
        <w:rPr>
          <w:rFonts w:ascii="Times New Roman" w:hAnsi="Times New Roman" w:cs="Times New Roman"/>
          <w:sz w:val="24"/>
          <w:szCs w:val="24"/>
        </w:rPr>
        <w:t>+ Hỗ trợ tiền gửi xe: 150.000đ/ tháng.</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 xml:space="preserve">Được trả lương: </w:t>
      </w:r>
      <w:r w:rsidR="00C06457" w:rsidRPr="009516D7">
        <w:rPr>
          <w:rFonts w:ascii="Times New Roman" w:hAnsi="Times New Roman" w:cs="Times New Roman"/>
          <w:sz w:val="24"/>
          <w:szCs w:val="24"/>
        </w:rPr>
        <w:tab/>
      </w:r>
      <w:r w:rsidR="00C06457" w:rsidRPr="009516D7">
        <w:rPr>
          <w:rFonts w:ascii="Times New Roman" w:hAnsi="Times New Roman" w:cs="Times New Roman"/>
          <w:sz w:val="24"/>
          <w:szCs w:val="24"/>
        </w:rPr>
        <w:tab/>
        <w:t>Vào ngày 05 hàng tháng.</w:t>
      </w:r>
    </w:p>
    <w:p w:rsidR="00C06457"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C06457" w:rsidRPr="009516D7">
        <w:rPr>
          <w:rFonts w:ascii="Times New Roman" w:hAnsi="Times New Roman" w:cs="Times New Roman"/>
          <w:sz w:val="24"/>
          <w:szCs w:val="24"/>
        </w:rPr>
        <w:t>Tiền thưởng: Tiền phí phục vụ theo chính sách của Công ty và tháng lương thứ 13 tương đương môt tháng thu nhập sẽ được trả cho nhân viên vào cuối năm làm việc với điều kiện không bắt buộc, có thể thay đổi tùy thuộc vào hoạt động và quy định của công ty.</w:t>
      </w:r>
    </w:p>
    <w:p w:rsidR="009A24BD"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9A24BD" w:rsidRPr="009516D7">
        <w:rPr>
          <w:rFonts w:ascii="Times New Roman" w:hAnsi="Times New Roman" w:cs="Times New Roman"/>
          <w:sz w:val="24"/>
          <w:szCs w:val="24"/>
        </w:rPr>
        <w:t>Chế độ</w:t>
      </w:r>
      <w:r w:rsidRPr="009516D7">
        <w:rPr>
          <w:rFonts w:ascii="Times New Roman" w:hAnsi="Times New Roman" w:cs="Times New Roman"/>
          <w:sz w:val="24"/>
          <w:szCs w:val="24"/>
        </w:rPr>
        <w:t xml:space="preserve"> nâng lương:  </w:t>
      </w:r>
      <w:r w:rsidRPr="009516D7">
        <w:rPr>
          <w:rFonts w:ascii="Times New Roman" w:hAnsi="Times New Roman" w:cs="Times New Roman"/>
          <w:sz w:val="24"/>
          <w:szCs w:val="24"/>
        </w:rPr>
        <w:tab/>
      </w:r>
      <w:r w:rsidRPr="009516D7">
        <w:rPr>
          <w:rFonts w:ascii="Times New Roman" w:hAnsi="Times New Roman" w:cs="Times New Roman"/>
          <w:sz w:val="24"/>
          <w:szCs w:val="24"/>
        </w:rPr>
        <w:tab/>
      </w:r>
      <w:r w:rsidR="009A24BD" w:rsidRPr="009516D7">
        <w:rPr>
          <w:rFonts w:ascii="Times New Roman" w:hAnsi="Times New Roman" w:cs="Times New Roman"/>
          <w:sz w:val="24"/>
          <w:szCs w:val="24"/>
        </w:rPr>
        <w:t>Theo Nội quy và Quy định của Công ty</w:t>
      </w:r>
    </w:p>
    <w:p w:rsidR="009A24BD"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 xml:space="preserve">Được trang bị bảo hộ lao động gồm: </w:t>
      </w:r>
      <w:r w:rsidR="008F1038" w:rsidRPr="009516D7">
        <w:rPr>
          <w:rFonts w:ascii="Times New Roman" w:hAnsi="Times New Roman" w:cs="Times New Roman"/>
          <w:sz w:val="24"/>
          <w:szCs w:val="24"/>
        </w:rPr>
        <w:tab/>
        <w:t>Đồng phục, giầy và các vật dụng bảo hộ lao động.</w:t>
      </w:r>
    </w:p>
    <w:p w:rsidR="00143C4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 xml:space="preserve">Chế độ nghỉ ngơi (nghỉ hàng tuần, phép năm, lễ tết): </w:t>
      </w:r>
    </w:p>
    <w:p w:rsidR="00143C4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ab/>
      </w:r>
      <w:r w:rsidRPr="009516D7">
        <w:rPr>
          <w:rFonts w:ascii="Times New Roman" w:hAnsi="Times New Roman" w:cs="Times New Roman"/>
          <w:sz w:val="24"/>
          <w:szCs w:val="24"/>
        </w:rPr>
        <w:tab/>
      </w:r>
      <w:r w:rsidR="008F1038" w:rsidRPr="009516D7">
        <w:rPr>
          <w:rFonts w:ascii="Times New Roman" w:hAnsi="Times New Roman" w:cs="Times New Roman"/>
          <w:sz w:val="24"/>
          <w:szCs w:val="24"/>
        </w:rPr>
        <w:t>+ Nghỉ lễ, tết: 10 ngày</w:t>
      </w:r>
    </w:p>
    <w:p w:rsidR="00143C4B"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ab/>
      </w:r>
      <w:r w:rsidRPr="009516D7">
        <w:rPr>
          <w:rFonts w:ascii="Times New Roman" w:hAnsi="Times New Roman" w:cs="Times New Roman"/>
          <w:sz w:val="24"/>
          <w:szCs w:val="24"/>
        </w:rPr>
        <w:tab/>
      </w:r>
      <w:r w:rsidR="008F1038" w:rsidRPr="009516D7">
        <w:rPr>
          <w:rFonts w:ascii="Times New Roman" w:hAnsi="Times New Roman" w:cs="Times New Roman"/>
          <w:sz w:val="24"/>
          <w:szCs w:val="24"/>
        </w:rPr>
        <w:t>+ Nghỉ phép năm: 12 ngày</w:t>
      </w:r>
    </w:p>
    <w:p w:rsidR="008F1038" w:rsidRPr="009516D7" w:rsidRDefault="008F1038"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Cứ sau năm (05) năm làm việc tại công ty nhân viên được hưởng thêm một (01) ngày nghỉ phép năm. Nhưng tổng số ngày nghỉ phép không quá hai mươi (20) ngày.</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 xml:space="preserve">Bảo hiểm xã hội, y tế và thất nghiệp </w:t>
      </w:r>
      <w:r w:rsidR="008F1038" w:rsidRPr="009516D7">
        <w:rPr>
          <w:rFonts w:ascii="Times New Roman" w:hAnsi="Times New Roman" w:cs="Times New Roman"/>
          <w:b/>
          <w:sz w:val="24"/>
          <w:szCs w:val="24"/>
        </w:rPr>
        <w:t>(11)</w:t>
      </w:r>
    </w:p>
    <w:p w:rsidR="008F1038" w:rsidRPr="009516D7" w:rsidRDefault="009516D7" w:rsidP="00143C4B">
      <w:pPr>
        <w:tabs>
          <w:tab w:val="left" w:pos="2250"/>
          <w:tab w:val="left" w:pos="4140"/>
          <w:tab w:val="left" w:pos="4680"/>
          <w:tab w:val="left" w:pos="6570"/>
        </w:tabs>
        <w:spacing w:after="0" w:line="360" w:lineRule="auto"/>
        <w:rPr>
          <w:rFonts w:ascii="Times New Roman" w:hAnsi="Times New Roman" w:cs="Times New Roman"/>
          <w:i/>
          <w:sz w:val="24"/>
          <w:szCs w:val="24"/>
        </w:rPr>
      </w:pPr>
      <w:r w:rsidRPr="009516D7">
        <w:rPr>
          <w:rFonts w:ascii="Times New Roman" w:hAnsi="Times New Roman" w:cs="Times New Roman"/>
          <w:i/>
          <w:sz w:val="24"/>
          <w:szCs w:val="24"/>
        </w:rPr>
        <w:t xml:space="preserve">+ </w:t>
      </w:r>
      <w:r w:rsidR="008F1038" w:rsidRPr="009516D7">
        <w:rPr>
          <w:rFonts w:ascii="Times New Roman" w:hAnsi="Times New Roman" w:cs="Times New Roman"/>
          <w:i/>
          <w:sz w:val="24"/>
          <w:szCs w:val="24"/>
        </w:rPr>
        <w:t>Bảo hiểm xã hội: Công ty đóng 18% và nhân viên đóng 8% trên tiền lương cơ bản của nhân viên.</w:t>
      </w:r>
    </w:p>
    <w:p w:rsidR="008F1038" w:rsidRPr="009516D7" w:rsidRDefault="009516D7" w:rsidP="00143C4B">
      <w:pPr>
        <w:tabs>
          <w:tab w:val="left" w:pos="2250"/>
          <w:tab w:val="left" w:pos="4140"/>
          <w:tab w:val="left" w:pos="4680"/>
          <w:tab w:val="left" w:pos="6570"/>
        </w:tabs>
        <w:spacing w:after="0" w:line="360" w:lineRule="auto"/>
        <w:rPr>
          <w:rFonts w:ascii="Times New Roman" w:hAnsi="Times New Roman" w:cs="Times New Roman"/>
          <w:i/>
          <w:sz w:val="24"/>
          <w:szCs w:val="24"/>
        </w:rPr>
      </w:pPr>
      <w:r w:rsidRPr="009516D7">
        <w:rPr>
          <w:rFonts w:ascii="Times New Roman" w:hAnsi="Times New Roman" w:cs="Times New Roman"/>
          <w:i/>
          <w:sz w:val="24"/>
          <w:szCs w:val="24"/>
        </w:rPr>
        <w:t xml:space="preserve">+ </w:t>
      </w:r>
      <w:r w:rsidR="008F1038" w:rsidRPr="009516D7">
        <w:rPr>
          <w:rFonts w:ascii="Times New Roman" w:hAnsi="Times New Roman" w:cs="Times New Roman"/>
          <w:i/>
          <w:sz w:val="24"/>
          <w:szCs w:val="24"/>
        </w:rPr>
        <w:t>Bảo hiểm y tế: Công ty đóng 3% và nhân viên đóng 1,5% trên lương cơ bản của nhân viên, nhân viên được phát thẻ bảo hiểm y tế và được khám chữa bệnh theo quy định của nhà nước.</w:t>
      </w:r>
    </w:p>
    <w:p w:rsidR="008F1038" w:rsidRPr="009516D7" w:rsidRDefault="009516D7" w:rsidP="00143C4B">
      <w:pPr>
        <w:tabs>
          <w:tab w:val="left" w:pos="2250"/>
          <w:tab w:val="left" w:pos="4140"/>
          <w:tab w:val="left" w:pos="4680"/>
          <w:tab w:val="left" w:pos="6570"/>
        </w:tabs>
        <w:spacing w:after="0" w:line="360" w:lineRule="auto"/>
        <w:rPr>
          <w:rFonts w:ascii="Times New Roman" w:hAnsi="Times New Roman" w:cs="Times New Roman"/>
          <w:i/>
          <w:sz w:val="24"/>
          <w:szCs w:val="24"/>
        </w:rPr>
      </w:pPr>
      <w:r w:rsidRPr="009516D7">
        <w:rPr>
          <w:rFonts w:ascii="Times New Roman" w:hAnsi="Times New Roman" w:cs="Times New Roman"/>
          <w:i/>
          <w:sz w:val="24"/>
          <w:szCs w:val="24"/>
        </w:rPr>
        <w:t xml:space="preserve">+ </w:t>
      </w:r>
      <w:r w:rsidR="008F1038" w:rsidRPr="009516D7">
        <w:rPr>
          <w:rFonts w:ascii="Times New Roman" w:hAnsi="Times New Roman" w:cs="Times New Roman"/>
          <w:i/>
          <w:sz w:val="24"/>
          <w:szCs w:val="24"/>
        </w:rPr>
        <w:t>Bảo hiểm thất nghiệp: Công ty đóng 1% và nhân viên đóng 1%</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lastRenderedPageBreak/>
        <w:t xml:space="preserve">- </w:t>
      </w:r>
      <w:r w:rsidR="008F1038" w:rsidRPr="009516D7">
        <w:rPr>
          <w:rFonts w:ascii="Times New Roman" w:hAnsi="Times New Roman" w:cs="Times New Roman"/>
          <w:sz w:val="24"/>
          <w:szCs w:val="24"/>
        </w:rPr>
        <w:t>Chế độ đào tạo</w:t>
      </w:r>
      <w:r w:rsidR="008F1038" w:rsidRPr="009516D7">
        <w:rPr>
          <w:rFonts w:ascii="Times New Roman" w:hAnsi="Times New Roman" w:cs="Times New Roman"/>
          <w:b/>
          <w:sz w:val="24"/>
          <w:szCs w:val="24"/>
        </w:rPr>
        <w:t xml:space="preserve"> (12)</w:t>
      </w:r>
      <w:r w:rsidR="008F1038" w:rsidRPr="009516D7">
        <w:rPr>
          <w:rFonts w:ascii="Times New Roman" w:hAnsi="Times New Roman" w:cs="Times New Roman"/>
          <w:sz w:val="24"/>
          <w:szCs w:val="24"/>
        </w:rPr>
        <w:t>: Theo Nội quy và Quy định của Công ty</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b/>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 xml:space="preserve">Những thỏa thuận khác </w:t>
      </w:r>
      <w:r w:rsidR="008F1038" w:rsidRPr="009516D7">
        <w:rPr>
          <w:rFonts w:ascii="Times New Roman" w:hAnsi="Times New Roman" w:cs="Times New Roman"/>
          <w:b/>
          <w:sz w:val="24"/>
          <w:szCs w:val="24"/>
        </w:rPr>
        <w:t>(13)</w:t>
      </w:r>
      <w:r w:rsidR="00CE5B86" w:rsidRPr="009516D7">
        <w:rPr>
          <w:rFonts w:ascii="Times New Roman" w:hAnsi="Times New Roman" w:cs="Times New Roman"/>
          <w:sz w:val="24"/>
          <w:szCs w:val="24"/>
        </w:rPr>
        <w:br/>
      </w:r>
      <w:r w:rsidRPr="009516D7">
        <w:rPr>
          <w:rFonts w:ascii="Times New Roman" w:hAnsi="Times New Roman" w:cs="Times New Roman"/>
          <w:b/>
          <w:sz w:val="24"/>
          <w:szCs w:val="24"/>
        </w:rPr>
        <w:t xml:space="preserve">2. </w:t>
      </w:r>
      <w:r w:rsidR="008F1038" w:rsidRPr="009516D7">
        <w:rPr>
          <w:rFonts w:ascii="Times New Roman" w:hAnsi="Times New Roman" w:cs="Times New Roman"/>
          <w:b/>
          <w:sz w:val="24"/>
          <w:szCs w:val="24"/>
        </w:rPr>
        <w:t>Nghĩa vụ:</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Trong công việc chịu sự điều hành trực tiếp của Ban giám đốc và Trưởng bộ phận quản lý trực tiếp. Bảo đảm việc làm và thực hiện đầy đủ những điều khoản đã cam kết trong hợp đồng lao động.</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Chấp hành lệnh điều hành sản xuất – kinh doanh, nội dung kỷ luật lao động, an toàn lao động, vệ sinh lao động và nội quy của công ty….</w:t>
      </w:r>
    </w:p>
    <w:p w:rsidR="008F1038"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8F1038" w:rsidRPr="009516D7">
        <w:rPr>
          <w:rFonts w:ascii="Times New Roman" w:hAnsi="Times New Roman" w:cs="Times New Roman"/>
          <w:sz w:val="24"/>
          <w:szCs w:val="24"/>
        </w:rPr>
        <w:t xml:space="preserve">Bồi thường vi phạm vật chất </w:t>
      </w:r>
      <w:r w:rsidR="008F1038" w:rsidRPr="009516D7">
        <w:rPr>
          <w:rFonts w:ascii="Times New Roman" w:hAnsi="Times New Roman" w:cs="Times New Roman"/>
          <w:b/>
          <w:sz w:val="24"/>
          <w:szCs w:val="24"/>
        </w:rPr>
        <w:t>(14)</w:t>
      </w:r>
      <w:r w:rsidR="008F1038" w:rsidRPr="009516D7">
        <w:rPr>
          <w:rFonts w:ascii="Times New Roman" w:hAnsi="Times New Roman" w:cs="Times New Roman"/>
          <w:sz w:val="24"/>
          <w:szCs w:val="24"/>
        </w:rPr>
        <w:t>:</w:t>
      </w:r>
    </w:p>
    <w:p w:rsidR="00E575EC" w:rsidRPr="009516D7" w:rsidRDefault="008F1038"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Trong trường hợp đơn phương chấm dứt hợp đồng lao động, theo điều 37 Bộ luật lao động, người lao động phải báo trước</w:t>
      </w:r>
      <w:r w:rsidR="00E575EC" w:rsidRPr="009516D7">
        <w:rPr>
          <w:rFonts w:ascii="Times New Roman" w:hAnsi="Times New Roman" w:cs="Times New Roman"/>
          <w:sz w:val="24"/>
          <w:szCs w:val="24"/>
        </w:rPr>
        <w:t xml:space="preserve"> bằng văn bản 30 ngày đối với hợp đồng có thời gian xác định từ 12 tháng hoặc hơn và 45 ngày đối với loại hợp đồng không xác định thời hạn và ít nhất 03 ngày đối với hợp đồng theo mùa vụ hoặc theo một công việc có thời hạn dưới 12 tháng.</w:t>
      </w:r>
    </w:p>
    <w:p w:rsidR="007047C6" w:rsidRPr="009516D7" w:rsidRDefault="00E575EC"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Nếu không thực hiện đúng yêu cầu này, người lao động phải:</w:t>
      </w:r>
    </w:p>
    <w:p w:rsidR="007047C6" w:rsidRPr="009516D7" w:rsidRDefault="007047C6"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Hoàn trả toàn bộ số tiền Công ty đã mua bảo hiểm xã hội trước đó trong thời hạn hợp đồng.</w:t>
      </w:r>
    </w:p>
    <w:p w:rsidR="007047C6" w:rsidRPr="009516D7" w:rsidRDefault="007047C6"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Thanh toán các chi phí liên quan đến việc huấn luyện, đào tạo, bồi dưỡng chuyên môn của công ty và trả tiền may đồng phục.</w:t>
      </w:r>
    </w:p>
    <w:p w:rsidR="007047C6" w:rsidRPr="009516D7" w:rsidRDefault="007047C6"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4: NGHĨA VỤ VÀ QUYỀN HẠN CỦA NGƯỜI SỬ DỤNG LAO ĐỘNG</w:t>
      </w:r>
    </w:p>
    <w:p w:rsidR="007047C6"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b/>
          <w:sz w:val="24"/>
          <w:szCs w:val="24"/>
        </w:rPr>
      </w:pPr>
      <w:r w:rsidRPr="009516D7">
        <w:rPr>
          <w:rFonts w:ascii="Times New Roman" w:hAnsi="Times New Roman" w:cs="Times New Roman"/>
          <w:b/>
          <w:sz w:val="24"/>
          <w:szCs w:val="24"/>
        </w:rPr>
        <w:t xml:space="preserve">1. </w:t>
      </w:r>
      <w:r w:rsidR="007047C6" w:rsidRPr="009516D7">
        <w:rPr>
          <w:rFonts w:ascii="Times New Roman" w:hAnsi="Times New Roman" w:cs="Times New Roman"/>
          <w:b/>
          <w:sz w:val="24"/>
          <w:szCs w:val="24"/>
        </w:rPr>
        <w:t>Nghĩa vụ:</w:t>
      </w:r>
    </w:p>
    <w:p w:rsidR="007047C6" w:rsidRPr="009516D7" w:rsidRDefault="007047C6" w:rsidP="00CD0591">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Bảo đảm việc làm và thực hiện đầy đủ những điều đã cam kết trong hợp đồng lao động.</w:t>
      </w:r>
    </w:p>
    <w:p w:rsidR="008F1038" w:rsidRPr="009516D7" w:rsidRDefault="007047C6" w:rsidP="00CD0591">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Thanh toán đầy đủ, đúng thời hạn các chế độ và quyền lợi cho người lao động theo hợp đồng lao động và thỏa ước lao động tập thể (nếu có).</w:t>
      </w:r>
    </w:p>
    <w:p w:rsidR="007047C6"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b/>
          <w:sz w:val="24"/>
          <w:szCs w:val="24"/>
        </w:rPr>
      </w:pPr>
      <w:r w:rsidRPr="009516D7">
        <w:rPr>
          <w:rFonts w:ascii="Times New Roman" w:hAnsi="Times New Roman" w:cs="Times New Roman"/>
          <w:b/>
          <w:sz w:val="24"/>
          <w:szCs w:val="24"/>
        </w:rPr>
        <w:t xml:space="preserve">2. </w:t>
      </w:r>
      <w:r w:rsidR="007047C6" w:rsidRPr="009516D7">
        <w:rPr>
          <w:rFonts w:ascii="Times New Roman" w:hAnsi="Times New Roman" w:cs="Times New Roman"/>
          <w:b/>
          <w:sz w:val="24"/>
          <w:szCs w:val="24"/>
        </w:rPr>
        <w:t>Quyền hạn:</w:t>
      </w:r>
    </w:p>
    <w:p w:rsidR="007047C6"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7047C6" w:rsidRPr="009516D7">
        <w:rPr>
          <w:rFonts w:ascii="Times New Roman" w:hAnsi="Times New Roman" w:cs="Times New Roman"/>
          <w:sz w:val="24"/>
          <w:szCs w:val="24"/>
        </w:rPr>
        <w:t>Điều hành người lao động hoàn thành công việc theo hợp đồng (bố trí, điều chuyển, tạm ngừng việc….).</w:t>
      </w:r>
    </w:p>
    <w:p w:rsidR="007047C6"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7047C6" w:rsidRPr="009516D7">
        <w:rPr>
          <w:rFonts w:ascii="Times New Roman" w:hAnsi="Times New Roman" w:cs="Times New Roman"/>
          <w:sz w:val="24"/>
          <w:szCs w:val="24"/>
        </w:rPr>
        <w:t>Không thanh toán tiền lương, tiền công nếu người lao động không làm đủ một (01) tháng trong thời gian thử việc.</w:t>
      </w:r>
    </w:p>
    <w:p w:rsidR="007047C6"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7047C6" w:rsidRPr="009516D7">
        <w:rPr>
          <w:rFonts w:ascii="Times New Roman" w:hAnsi="Times New Roman" w:cs="Times New Roman"/>
          <w:sz w:val="24"/>
          <w:szCs w:val="24"/>
        </w:rPr>
        <w:t>Tạm hoãn, chấm dứt hợp đồng lao động, kỷ luật người lao động theo quy định của pháp luật, thỏa ước lao động tập thể (nếu có) và nội quy lao động của doanh nghiệp.</w:t>
      </w:r>
    </w:p>
    <w:p w:rsidR="007047C6" w:rsidRPr="009516D7" w:rsidRDefault="00F06980"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5: ĐIỀU KHOẢN CHUNG</w:t>
      </w:r>
    </w:p>
    <w:p w:rsidR="00F06980" w:rsidRPr="009516D7" w:rsidRDefault="00F06980"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lastRenderedPageBreak/>
        <w:t>Nếu một trong hai bên muốn chấm dứt Hợp đồng lao động này trước thời hạn phải thông báo bằng văn bản cho bên kia trước 30 ngày. Nếu không thông báo trước thì bên nào muốn kết thúc sớm phải đền bù một (01) tháng tiền lương.</w:t>
      </w:r>
    </w:p>
    <w:p w:rsidR="00F06980" w:rsidRPr="009516D7" w:rsidRDefault="00F06980"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Sau khi nhận được thông báo nghỉ việc của người lao động bằng văn bản, người sử dụng lao động tùy tình hình thực tế có thể bố trí cho người lao động nghỉ việc trước thời hạn kể từ ngày nhận được thông báo nghỉ việc và tiền lương sẽ được trả theo ngày làm việc thực tế tại doanh nghiệp.</w:t>
      </w:r>
    </w:p>
    <w:p w:rsidR="00F06980" w:rsidRPr="009516D7" w:rsidRDefault="00F06980" w:rsidP="00143C4B">
      <w:pPr>
        <w:tabs>
          <w:tab w:val="left" w:pos="2250"/>
          <w:tab w:val="left" w:pos="4140"/>
          <w:tab w:val="left" w:pos="4680"/>
          <w:tab w:val="left" w:pos="6570"/>
        </w:tabs>
        <w:spacing w:before="120" w:after="120" w:line="360" w:lineRule="auto"/>
        <w:rPr>
          <w:rFonts w:ascii="Times New Roman" w:hAnsi="Times New Roman" w:cs="Times New Roman"/>
          <w:b/>
          <w:sz w:val="24"/>
          <w:szCs w:val="24"/>
        </w:rPr>
      </w:pPr>
      <w:r w:rsidRPr="009516D7">
        <w:rPr>
          <w:rFonts w:ascii="Times New Roman" w:hAnsi="Times New Roman" w:cs="Times New Roman"/>
          <w:b/>
          <w:sz w:val="24"/>
          <w:szCs w:val="24"/>
        </w:rPr>
        <w:t>ĐIỀU 6: ĐIỀU KHOẢN THI HÀNH</w:t>
      </w:r>
    </w:p>
    <w:p w:rsidR="00F06980"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F06980" w:rsidRPr="009516D7">
        <w:rPr>
          <w:rFonts w:ascii="Times New Roman" w:hAnsi="Times New Roman" w:cs="Times New Roman"/>
          <w:sz w:val="24"/>
          <w:szCs w:val="24"/>
        </w:rPr>
        <w:t>Những vấn đề về lao động không ghi trong hợp đồng lao động này thì áp dụng quy định của thỏa ước tập thể, trường hợp chưa có thỏa ước tập thể thì áp dụng quy định lao động của pháp luật lao động.</w:t>
      </w:r>
    </w:p>
    <w:p w:rsidR="00F06980"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F06980" w:rsidRPr="009516D7">
        <w:rPr>
          <w:rFonts w:ascii="Times New Roman" w:hAnsi="Times New Roman" w:cs="Times New Roman"/>
          <w:sz w:val="24"/>
          <w:szCs w:val="24"/>
        </w:rPr>
        <w:t>Hợp đồng lao động được lập thành 02 bản có giá trị ngang nhau, mỗi bên giữ một bản và có hiệu lực từ ngày 26 tháng 05 năm 2018. Khi hai bên ký kết phụ lục hợp đồng lao động thì nội dung của phụ lục hợp đồng lao động cũng có giá trị như các nội dung của bản hợp đồng lao động này.</w:t>
      </w:r>
    </w:p>
    <w:p w:rsidR="00F06980" w:rsidRPr="009516D7" w:rsidRDefault="00143C4B" w:rsidP="00143C4B">
      <w:pPr>
        <w:tabs>
          <w:tab w:val="left" w:pos="2250"/>
          <w:tab w:val="left" w:pos="4140"/>
          <w:tab w:val="left" w:pos="4680"/>
          <w:tab w:val="left" w:pos="6570"/>
        </w:tabs>
        <w:spacing w:after="0" w:line="360" w:lineRule="auto"/>
        <w:rPr>
          <w:rFonts w:ascii="Times New Roman" w:hAnsi="Times New Roman" w:cs="Times New Roman"/>
          <w:sz w:val="24"/>
          <w:szCs w:val="24"/>
        </w:rPr>
      </w:pPr>
      <w:r w:rsidRPr="009516D7">
        <w:rPr>
          <w:rFonts w:ascii="Times New Roman" w:hAnsi="Times New Roman" w:cs="Times New Roman"/>
          <w:sz w:val="24"/>
          <w:szCs w:val="24"/>
        </w:rPr>
        <w:t xml:space="preserve">- </w:t>
      </w:r>
      <w:r w:rsidR="00F06980" w:rsidRPr="009516D7">
        <w:rPr>
          <w:rFonts w:ascii="Times New Roman" w:hAnsi="Times New Roman" w:cs="Times New Roman"/>
          <w:sz w:val="24"/>
          <w:szCs w:val="24"/>
        </w:rPr>
        <w:t>Hợp đồng này làm tại Hà Nội ngày 26 tháng 05 năm 2018.</w:t>
      </w:r>
    </w:p>
    <w:p w:rsidR="00251B7D" w:rsidRPr="009516D7" w:rsidRDefault="00251B7D" w:rsidP="00CD0591">
      <w:pPr>
        <w:tabs>
          <w:tab w:val="left" w:pos="2250"/>
          <w:tab w:val="left" w:pos="4140"/>
          <w:tab w:val="left" w:pos="4680"/>
          <w:tab w:val="left" w:pos="6570"/>
        </w:tabs>
        <w:spacing w:after="0" w:line="36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3978"/>
      </w:tblGrid>
      <w:tr w:rsidR="00251B7D" w:rsidRPr="009516D7" w:rsidTr="00251B7D">
        <w:trPr>
          <w:jc w:val="center"/>
        </w:trPr>
        <w:tc>
          <w:tcPr>
            <w:tcW w:w="3798" w:type="dxa"/>
          </w:tcPr>
          <w:p w:rsidR="00251B7D" w:rsidRPr="009516D7" w:rsidRDefault="00251B7D" w:rsidP="00CD0591">
            <w:pPr>
              <w:tabs>
                <w:tab w:val="left" w:pos="2250"/>
                <w:tab w:val="left" w:pos="4140"/>
                <w:tab w:val="left" w:pos="4680"/>
                <w:tab w:val="left" w:pos="6570"/>
              </w:tabs>
              <w:spacing w:line="360" w:lineRule="auto"/>
              <w:jc w:val="center"/>
              <w:rPr>
                <w:rFonts w:ascii="Times New Roman" w:hAnsi="Times New Roman" w:cs="Times New Roman"/>
                <w:b/>
                <w:sz w:val="24"/>
                <w:szCs w:val="24"/>
              </w:rPr>
            </w:pPr>
            <w:r w:rsidRPr="009516D7">
              <w:rPr>
                <w:rFonts w:ascii="Times New Roman" w:hAnsi="Times New Roman" w:cs="Times New Roman"/>
                <w:b/>
                <w:sz w:val="24"/>
                <w:szCs w:val="24"/>
              </w:rPr>
              <w:t>Người lao động</w:t>
            </w:r>
          </w:p>
          <w:p w:rsidR="00CD0591" w:rsidRPr="009516D7" w:rsidRDefault="00CD0591" w:rsidP="00CD0591">
            <w:pPr>
              <w:tabs>
                <w:tab w:val="left" w:pos="2250"/>
                <w:tab w:val="left" w:pos="4140"/>
                <w:tab w:val="left" w:pos="4680"/>
                <w:tab w:val="left" w:pos="6570"/>
              </w:tabs>
              <w:spacing w:line="360" w:lineRule="auto"/>
              <w:jc w:val="center"/>
              <w:rPr>
                <w:rFonts w:ascii="Times New Roman" w:hAnsi="Times New Roman" w:cs="Times New Roman"/>
                <w:b/>
                <w:sz w:val="24"/>
                <w:szCs w:val="24"/>
              </w:rPr>
            </w:pPr>
            <w:r w:rsidRPr="009516D7">
              <w:rPr>
                <w:rFonts w:ascii="Times New Roman" w:hAnsi="Times New Roman" w:cs="Times New Roman"/>
                <w:i/>
                <w:iCs/>
                <w:sz w:val="24"/>
                <w:szCs w:val="24"/>
              </w:rPr>
              <w:t>(Ký tên, ghi rõ họ tên)</w:t>
            </w:r>
          </w:p>
        </w:tc>
        <w:tc>
          <w:tcPr>
            <w:tcW w:w="1800" w:type="dxa"/>
          </w:tcPr>
          <w:p w:rsidR="00251B7D" w:rsidRPr="009516D7" w:rsidRDefault="00251B7D" w:rsidP="00CD0591">
            <w:pPr>
              <w:tabs>
                <w:tab w:val="left" w:pos="2250"/>
                <w:tab w:val="left" w:pos="4140"/>
                <w:tab w:val="left" w:pos="4680"/>
                <w:tab w:val="left" w:pos="6570"/>
              </w:tabs>
              <w:spacing w:line="360" w:lineRule="auto"/>
              <w:rPr>
                <w:rFonts w:ascii="Times New Roman" w:hAnsi="Times New Roman" w:cs="Times New Roman"/>
                <w:b/>
                <w:sz w:val="24"/>
                <w:szCs w:val="24"/>
              </w:rPr>
            </w:pPr>
          </w:p>
        </w:tc>
        <w:tc>
          <w:tcPr>
            <w:tcW w:w="3978" w:type="dxa"/>
          </w:tcPr>
          <w:p w:rsidR="00251B7D" w:rsidRPr="009516D7" w:rsidRDefault="00251B7D" w:rsidP="00CD0591">
            <w:pPr>
              <w:tabs>
                <w:tab w:val="left" w:pos="2250"/>
                <w:tab w:val="left" w:pos="4140"/>
                <w:tab w:val="left" w:pos="4680"/>
                <w:tab w:val="left" w:pos="6570"/>
              </w:tabs>
              <w:spacing w:line="360" w:lineRule="auto"/>
              <w:jc w:val="center"/>
              <w:rPr>
                <w:rFonts w:ascii="Times New Roman" w:hAnsi="Times New Roman" w:cs="Times New Roman"/>
                <w:b/>
                <w:sz w:val="24"/>
                <w:szCs w:val="24"/>
              </w:rPr>
            </w:pPr>
            <w:r w:rsidRPr="009516D7">
              <w:rPr>
                <w:rFonts w:ascii="Times New Roman" w:hAnsi="Times New Roman" w:cs="Times New Roman"/>
                <w:b/>
                <w:sz w:val="24"/>
                <w:szCs w:val="24"/>
              </w:rPr>
              <w:t>Người sử dụng lao động</w:t>
            </w:r>
          </w:p>
          <w:p w:rsidR="00251B7D" w:rsidRPr="009516D7" w:rsidRDefault="00CD0591" w:rsidP="00CD0591">
            <w:pPr>
              <w:tabs>
                <w:tab w:val="left" w:pos="2250"/>
                <w:tab w:val="left" w:pos="4140"/>
                <w:tab w:val="left" w:pos="4680"/>
                <w:tab w:val="left" w:pos="6570"/>
              </w:tabs>
              <w:spacing w:line="360" w:lineRule="auto"/>
              <w:jc w:val="center"/>
              <w:rPr>
                <w:rFonts w:ascii="Times New Roman" w:hAnsi="Times New Roman" w:cs="Times New Roman"/>
                <w:b/>
                <w:sz w:val="24"/>
                <w:szCs w:val="24"/>
              </w:rPr>
            </w:pPr>
            <w:r w:rsidRPr="009516D7">
              <w:rPr>
                <w:rFonts w:ascii="Times New Roman" w:hAnsi="Times New Roman" w:cs="Times New Roman"/>
                <w:i/>
                <w:iCs/>
                <w:sz w:val="24"/>
                <w:szCs w:val="24"/>
              </w:rPr>
              <w:t>(Ký tên, đóng dấu)</w:t>
            </w:r>
          </w:p>
        </w:tc>
      </w:tr>
    </w:tbl>
    <w:p w:rsidR="00F06980" w:rsidRPr="009516D7" w:rsidRDefault="00F06980" w:rsidP="00CD0591">
      <w:pPr>
        <w:tabs>
          <w:tab w:val="left" w:pos="2250"/>
          <w:tab w:val="left" w:pos="4140"/>
          <w:tab w:val="left" w:pos="4680"/>
          <w:tab w:val="left" w:pos="6570"/>
        </w:tabs>
        <w:spacing w:after="0" w:line="360" w:lineRule="auto"/>
        <w:rPr>
          <w:rFonts w:ascii="Times New Roman" w:hAnsi="Times New Roman" w:cs="Times New Roman"/>
          <w:sz w:val="24"/>
          <w:szCs w:val="24"/>
        </w:rPr>
      </w:pPr>
    </w:p>
    <w:p w:rsidR="00C06457" w:rsidRPr="009516D7" w:rsidRDefault="00C06457" w:rsidP="00CD0591">
      <w:pPr>
        <w:pStyle w:val="ListParagraph"/>
        <w:tabs>
          <w:tab w:val="left" w:pos="2250"/>
          <w:tab w:val="left" w:pos="4140"/>
          <w:tab w:val="left" w:pos="4680"/>
          <w:tab w:val="left" w:pos="6570"/>
        </w:tabs>
        <w:spacing w:after="0" w:line="360" w:lineRule="auto"/>
        <w:rPr>
          <w:rFonts w:ascii="Times New Roman" w:hAnsi="Times New Roman" w:cs="Times New Roman"/>
          <w:sz w:val="24"/>
          <w:szCs w:val="24"/>
        </w:rPr>
      </w:pPr>
    </w:p>
    <w:sectPr w:rsidR="00C06457" w:rsidRPr="009516D7" w:rsidSect="00CE5B86">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2D" w:rsidRDefault="00D7312D" w:rsidP="005F08DF">
      <w:pPr>
        <w:spacing w:after="0" w:line="240" w:lineRule="auto"/>
      </w:pPr>
      <w:r>
        <w:separator/>
      </w:r>
    </w:p>
  </w:endnote>
  <w:endnote w:type="continuationSeparator" w:id="0">
    <w:p w:rsidR="00D7312D" w:rsidRDefault="00D7312D" w:rsidP="005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DF" w:rsidRPr="005F08DF" w:rsidRDefault="005F08DF" w:rsidP="005F08DF">
    <w:pPr>
      <w:pStyle w:val="Footer"/>
      <w:jc w:val="right"/>
      <w:rPr>
        <w:color w:val="595959" w:themeColor="text1" w:themeTint="A6"/>
      </w:rPr>
    </w:pPr>
    <w:r w:rsidRPr="005F08DF">
      <w:rPr>
        <w:color w:val="595959" w:themeColor="text1" w:themeTint="A6"/>
      </w:rPr>
      <w:t>Hotelcareers.vn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2D" w:rsidRDefault="00D7312D" w:rsidP="005F08DF">
      <w:pPr>
        <w:spacing w:after="0" w:line="240" w:lineRule="auto"/>
      </w:pPr>
      <w:r>
        <w:separator/>
      </w:r>
    </w:p>
  </w:footnote>
  <w:footnote w:type="continuationSeparator" w:id="0">
    <w:p w:rsidR="00D7312D" w:rsidRDefault="00D7312D" w:rsidP="005F0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D7"/>
    <w:multiLevelType w:val="hybridMultilevel"/>
    <w:tmpl w:val="876CD32A"/>
    <w:lvl w:ilvl="0" w:tplc="9EFEE6A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BBC49FD"/>
    <w:multiLevelType w:val="hybridMultilevel"/>
    <w:tmpl w:val="77A0C0F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C2D41D4"/>
    <w:multiLevelType w:val="hybridMultilevel"/>
    <w:tmpl w:val="6B249CF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A07703A"/>
    <w:multiLevelType w:val="hybridMultilevel"/>
    <w:tmpl w:val="7D86EAF0"/>
    <w:lvl w:ilvl="0" w:tplc="9EFEE6A4">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D14780A"/>
    <w:multiLevelType w:val="hybridMultilevel"/>
    <w:tmpl w:val="953488C4"/>
    <w:lvl w:ilvl="0" w:tplc="5D02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93785"/>
    <w:multiLevelType w:val="hybridMultilevel"/>
    <w:tmpl w:val="44387558"/>
    <w:lvl w:ilvl="0" w:tplc="9EFEE6A4">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0D2129A"/>
    <w:multiLevelType w:val="hybridMultilevel"/>
    <w:tmpl w:val="828C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61206"/>
    <w:multiLevelType w:val="hybridMultilevel"/>
    <w:tmpl w:val="DA76A2CC"/>
    <w:lvl w:ilvl="0" w:tplc="9EFEE6A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F52A9A"/>
    <w:multiLevelType w:val="hybridMultilevel"/>
    <w:tmpl w:val="9AC6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32212"/>
    <w:multiLevelType w:val="hybridMultilevel"/>
    <w:tmpl w:val="6FD84AE2"/>
    <w:lvl w:ilvl="0" w:tplc="9EFEE6A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7FE848A0"/>
    <w:multiLevelType w:val="hybridMultilevel"/>
    <w:tmpl w:val="AE4C157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10"/>
  </w:num>
  <w:num w:numId="6">
    <w:abstractNumId w:val="2"/>
  </w:num>
  <w:num w:numId="7">
    <w:abstractNumId w:val="1"/>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BC9"/>
    <w:rsid w:val="000304CE"/>
    <w:rsid w:val="00033719"/>
    <w:rsid w:val="00143C4B"/>
    <w:rsid w:val="00251B7D"/>
    <w:rsid w:val="002B7E8F"/>
    <w:rsid w:val="003D61F8"/>
    <w:rsid w:val="0048737B"/>
    <w:rsid w:val="004B3C4D"/>
    <w:rsid w:val="005F08DF"/>
    <w:rsid w:val="006778A3"/>
    <w:rsid w:val="00691BC9"/>
    <w:rsid w:val="007047C6"/>
    <w:rsid w:val="0072532E"/>
    <w:rsid w:val="008F1038"/>
    <w:rsid w:val="009516D7"/>
    <w:rsid w:val="009A24BD"/>
    <w:rsid w:val="009B3459"/>
    <w:rsid w:val="00A90AC8"/>
    <w:rsid w:val="00AB0077"/>
    <w:rsid w:val="00C06457"/>
    <w:rsid w:val="00CD0591"/>
    <w:rsid w:val="00CE5B86"/>
    <w:rsid w:val="00D7312D"/>
    <w:rsid w:val="00E575EC"/>
    <w:rsid w:val="00F06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3C4D"/>
    <w:pPr>
      <w:ind w:left="720"/>
      <w:contextualSpacing/>
    </w:pPr>
  </w:style>
  <w:style w:type="character" w:styleId="Emphasis">
    <w:name w:val="Emphasis"/>
    <w:basedOn w:val="DefaultParagraphFont"/>
    <w:uiPriority w:val="20"/>
    <w:qFormat/>
    <w:rsid w:val="00CD0591"/>
    <w:rPr>
      <w:i/>
      <w:iCs/>
    </w:rPr>
  </w:style>
  <w:style w:type="paragraph" w:styleId="Header">
    <w:name w:val="header"/>
    <w:basedOn w:val="Normal"/>
    <w:link w:val="HeaderChar"/>
    <w:uiPriority w:val="99"/>
    <w:unhideWhenUsed/>
    <w:rsid w:val="005F0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DF"/>
  </w:style>
  <w:style w:type="paragraph" w:styleId="Footer">
    <w:name w:val="footer"/>
    <w:basedOn w:val="Normal"/>
    <w:link w:val="FooterChar"/>
    <w:uiPriority w:val="99"/>
    <w:unhideWhenUsed/>
    <w:rsid w:val="005F0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Letrada</cp:lastModifiedBy>
  <cp:revision>13</cp:revision>
  <dcterms:created xsi:type="dcterms:W3CDTF">2018-05-26T04:11:00Z</dcterms:created>
  <dcterms:modified xsi:type="dcterms:W3CDTF">2018-05-28T14:00:00Z</dcterms:modified>
</cp:coreProperties>
</file>